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5A16AA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8318F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70568" w:rsidRPr="00B34947" w:rsidRDefault="0017056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170568" w:rsidRPr="00B34947" w:rsidRDefault="00170568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170568" w:rsidRPr="00B34947" w:rsidRDefault="00170568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170568" w:rsidRPr="00765914" w:rsidRDefault="00170568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915ED0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915ED0">
                    <w:t>20</w:t>
                  </w:r>
                  <w:r w:rsidRPr="00765914">
                    <w:t xml:space="preserve"> г.</w:t>
                  </w:r>
                </w:p>
                <w:p w:rsidR="00170568" w:rsidRDefault="00170568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70568" w:rsidRPr="00B34947" w:rsidRDefault="00170568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170568" w:rsidRPr="00B34947" w:rsidRDefault="00170568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170568" w:rsidRPr="00B34947" w:rsidRDefault="00170568" w:rsidP="00D21895">
                  <w:pPr>
                    <w:jc w:val="center"/>
                  </w:pPr>
                </w:p>
                <w:p w:rsidR="00170568" w:rsidRPr="00B34947" w:rsidRDefault="00170568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170568" w:rsidRPr="00B34947" w:rsidRDefault="00170568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915ED0">
                    <w:t>0</w:t>
                  </w:r>
                  <w:r w:rsidRPr="0040745C">
                    <w:t>.0</w:t>
                  </w:r>
                  <w:r w:rsidR="00915ED0">
                    <w:t>4</w:t>
                  </w:r>
                  <w:r w:rsidRPr="0040745C">
                    <w:t>.20</w:t>
                  </w:r>
                  <w:r w:rsidR="00915ED0">
                    <w:t>20</w:t>
                  </w:r>
                  <w:r w:rsidRPr="0040745C">
                    <w:t xml:space="preserve"> г.</w:t>
                  </w:r>
                </w:p>
                <w:p w:rsidR="00170568" w:rsidRDefault="00170568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8318F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70568" w:rsidRPr="00B34947" w:rsidRDefault="0017056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170568" w:rsidRPr="00B34947" w:rsidRDefault="00170568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170568" w:rsidRPr="00B34947" w:rsidRDefault="00170568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170568" w:rsidRPr="004B4ABA" w:rsidRDefault="00170568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170568" w:rsidRPr="00B34947" w:rsidRDefault="00170568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915ED0">
                    <w:t>7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915ED0">
                    <w:t>20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290ECA" w:rsidRPr="00821598">
        <w:rPr>
          <w:rFonts w:eastAsia="Courier New"/>
          <w:b/>
          <w:sz w:val="28"/>
          <w:szCs w:val="28"/>
          <w:lang w:bidi="ru-RU"/>
        </w:rPr>
        <w:t xml:space="preserve">44.03.01 Педагогическое образование </w:t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C82A64" w:rsidRPr="00C82A64">
        <w:rPr>
          <w:rFonts w:eastAsia="Courier New"/>
          <w:b/>
          <w:sz w:val="28"/>
          <w:szCs w:val="28"/>
          <w:lang w:bidi="ru-RU"/>
        </w:rPr>
        <w:t>Историческое образование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68318F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915ED0">
        <w:rPr>
          <w:sz w:val="28"/>
          <w:szCs w:val="28"/>
        </w:rPr>
        <w:t>2020</w:t>
      </w:r>
    </w:p>
    <w:p w:rsidR="006750A2" w:rsidRPr="00915ED0" w:rsidRDefault="000B42DC" w:rsidP="006750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6750A2" w:rsidRPr="00915ED0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6750A2" w:rsidRPr="00915ED0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«Историческое образование» рассмотрена и утверждена на заседании кафедры от  </w:t>
      </w:r>
      <w:r w:rsidR="00915ED0" w:rsidRPr="00915ED0">
        <w:rPr>
          <w:rFonts w:eastAsia="Courier New"/>
          <w:sz w:val="24"/>
          <w:szCs w:val="24"/>
          <w:lang w:bidi="ru-RU"/>
        </w:rPr>
        <w:t xml:space="preserve">27 </w:t>
      </w:r>
      <w:r w:rsidR="006750A2" w:rsidRPr="00915ED0">
        <w:rPr>
          <w:rFonts w:eastAsia="Courier New"/>
          <w:sz w:val="24"/>
          <w:szCs w:val="24"/>
          <w:lang w:bidi="ru-RU"/>
        </w:rPr>
        <w:t>марта 20</w:t>
      </w:r>
      <w:r w:rsidR="00915ED0" w:rsidRPr="00915ED0">
        <w:rPr>
          <w:rFonts w:eastAsia="Courier New"/>
          <w:sz w:val="24"/>
          <w:szCs w:val="24"/>
          <w:lang w:bidi="ru-RU"/>
        </w:rPr>
        <w:t>20</w:t>
      </w:r>
      <w:r w:rsidR="006750A2" w:rsidRPr="00915ED0">
        <w:rPr>
          <w:rFonts w:eastAsia="Courier New"/>
          <w:sz w:val="24"/>
          <w:szCs w:val="24"/>
          <w:lang w:bidi="ru-RU"/>
        </w:rPr>
        <w:t>г., протокол №.</w:t>
      </w:r>
      <w:r w:rsidR="00915ED0" w:rsidRPr="00915ED0">
        <w:rPr>
          <w:rFonts w:eastAsia="Courier New"/>
          <w:sz w:val="24"/>
          <w:szCs w:val="24"/>
          <w:lang w:bidi="ru-RU"/>
        </w:rPr>
        <w:t>8</w:t>
      </w:r>
    </w:p>
    <w:p w:rsidR="006750A2" w:rsidRPr="00915ED0" w:rsidRDefault="006750A2" w:rsidP="006750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6750A2" w:rsidRPr="00915ED0" w:rsidRDefault="006750A2" w:rsidP="006750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6750A2" w:rsidRPr="00915ED0" w:rsidRDefault="006750A2" w:rsidP="006750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15ED0">
        <w:rPr>
          <w:rFonts w:eastAsia="Courier New"/>
          <w:sz w:val="24"/>
          <w:szCs w:val="24"/>
          <w:lang w:bidi="ru-RU"/>
        </w:rPr>
        <w:t xml:space="preserve">Заведующий кафедрой ППиСР д.п.н., профессор, </w:t>
      </w:r>
      <w:r w:rsidR="005B5CBE">
        <w:rPr>
          <w:rFonts w:eastAsia="Courier New"/>
          <w:sz w:val="24"/>
          <w:szCs w:val="24"/>
          <w:lang w:bidi="ru-RU"/>
        </w:rPr>
        <w:t>____________</w:t>
      </w:r>
      <w:r w:rsidRPr="00915ED0">
        <w:rPr>
          <w:rFonts w:eastAsia="Courier New"/>
          <w:sz w:val="24"/>
          <w:szCs w:val="24"/>
          <w:lang w:bidi="ru-RU"/>
        </w:rPr>
        <w:t xml:space="preserve"> Лопанова Е.В.</w:t>
      </w:r>
    </w:p>
    <w:p w:rsidR="006750A2" w:rsidRPr="00915ED0" w:rsidRDefault="006750A2" w:rsidP="006750A2">
      <w:pPr>
        <w:jc w:val="center"/>
        <w:outlineLvl w:val="1"/>
        <w:rPr>
          <w:caps/>
          <w:sz w:val="24"/>
          <w:szCs w:val="24"/>
        </w:rPr>
      </w:pPr>
    </w:p>
    <w:p w:rsidR="006750A2" w:rsidRPr="00915ED0" w:rsidRDefault="006750A2" w:rsidP="006750A2">
      <w:pPr>
        <w:widowControl/>
        <w:autoSpaceDE/>
        <w:adjustRightInd/>
        <w:rPr>
          <w:sz w:val="24"/>
          <w:szCs w:val="24"/>
        </w:rPr>
      </w:pPr>
    </w:p>
    <w:p w:rsidR="006750A2" w:rsidRDefault="006750A2" w:rsidP="00915ED0">
      <w:pPr>
        <w:pStyle w:val="2"/>
        <w:spacing w:before="0" w:after="0" w:line="360" w:lineRule="auto"/>
        <w:jc w:val="center"/>
        <w:rPr>
          <w:b w:val="0"/>
        </w:rPr>
      </w:pPr>
      <w:r w:rsidRPr="00915ED0">
        <w:rPr>
          <w:sz w:val="24"/>
          <w:szCs w:val="24"/>
        </w:rPr>
        <w:br w:type="page"/>
      </w: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290EC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>2.1. Структура</w:t>
      </w:r>
      <w:r w:rsidR="00170568">
        <w:rPr>
          <w:sz w:val="24"/>
          <w:szCs w:val="24"/>
        </w:rPr>
        <w:t xml:space="preserve"> образовательной </w:t>
      </w:r>
      <w:r w:rsidRPr="00E15B7B">
        <w:rPr>
          <w:sz w:val="24"/>
          <w:szCs w:val="24"/>
        </w:rPr>
        <w:t xml:space="preserve"> 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63270B" w:rsidRPr="001E0B66" w:rsidRDefault="0063270B" w:rsidP="00295935">
      <w:pPr>
        <w:rPr>
          <w:sz w:val="24"/>
          <w:szCs w:val="24"/>
        </w:rPr>
      </w:pPr>
      <w:r w:rsidRPr="001E0B66">
        <w:rPr>
          <w:sz w:val="24"/>
          <w:szCs w:val="24"/>
        </w:rPr>
        <w:t>Приложения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D81B31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</w:t>
      </w:r>
      <w:r w:rsidR="004E79D5" w:rsidRPr="00D81B31"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</w:t>
      </w:r>
      <w:r w:rsidR="00672444" w:rsidRPr="00D81B31">
        <w:rPr>
          <w:bCs/>
          <w:sz w:val="24"/>
          <w:szCs w:val="24"/>
        </w:rPr>
        <w:t xml:space="preserve"> </w:t>
      </w:r>
      <w:r w:rsidR="005D5383" w:rsidRPr="00D81B31">
        <w:rPr>
          <w:bCs/>
          <w:sz w:val="24"/>
          <w:szCs w:val="24"/>
        </w:rPr>
        <w:t>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D81B31">
        <w:rPr>
          <w:iCs/>
          <w:sz w:val="24"/>
          <w:szCs w:val="24"/>
        </w:rPr>
        <w:t xml:space="preserve"> </w:t>
      </w:r>
      <w:r w:rsidR="00AF23BF" w:rsidRPr="00D81B31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</w:t>
      </w:r>
      <w:r w:rsidR="00AF23BF" w:rsidRPr="00D81B31">
        <w:rPr>
          <w:sz w:val="24"/>
          <w:szCs w:val="24"/>
        </w:rPr>
        <w:t xml:space="preserve"> </w:t>
      </w:r>
      <w:r w:rsidR="00347262" w:rsidRPr="00D81B31">
        <w:rPr>
          <w:sz w:val="24"/>
          <w:szCs w:val="24"/>
        </w:rPr>
        <w:t>утвержденны</w:t>
      </w:r>
      <w:r w:rsidR="00F247C9" w:rsidRPr="00D81B31">
        <w:rPr>
          <w:sz w:val="24"/>
          <w:szCs w:val="24"/>
        </w:rPr>
        <w:t>х</w:t>
      </w:r>
      <w:r w:rsidR="00347262" w:rsidRPr="00D81B31">
        <w:rPr>
          <w:sz w:val="24"/>
          <w:szCs w:val="24"/>
        </w:rPr>
        <w:t xml:space="preserve"> 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b/>
          <w:i/>
          <w:sz w:val="24"/>
          <w:szCs w:val="24"/>
        </w:rPr>
        <w:t xml:space="preserve"> </w:t>
      </w:r>
      <w:r w:rsidR="005E3963" w:rsidRPr="00D81B31">
        <w:rPr>
          <w:b/>
          <w:i/>
          <w:sz w:val="24"/>
          <w:szCs w:val="24"/>
        </w:rPr>
        <w:t>«</w:t>
      </w:r>
      <w:r w:rsidR="007957DC" w:rsidRPr="00D81B3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D81B31">
        <w:rPr>
          <w:b/>
          <w:i/>
          <w:sz w:val="24"/>
          <w:szCs w:val="24"/>
        </w:rPr>
        <w:t>»</w:t>
      </w:r>
      <w:r w:rsidR="00AF1754" w:rsidRPr="00D81B31">
        <w:rPr>
          <w:b/>
          <w:i/>
          <w:sz w:val="24"/>
          <w:szCs w:val="24"/>
        </w:rPr>
        <w:t xml:space="preserve"> </w:t>
      </w:r>
      <w:r w:rsidR="00AF1754" w:rsidRPr="00D81B3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D81B31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F247C9" w:rsidRPr="00A912C5">
        <w:rPr>
          <w:sz w:val="24"/>
          <w:szCs w:val="24"/>
        </w:rPr>
        <w:t xml:space="preserve">бакалавриата </w:t>
      </w:r>
      <w:r w:rsidRPr="00A912C5">
        <w:rPr>
          <w:sz w:val="24"/>
          <w:szCs w:val="24"/>
        </w:rPr>
        <w:t xml:space="preserve">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0ECA">
        <w:rPr>
          <w:sz w:val="24"/>
          <w:szCs w:val="24"/>
        </w:rPr>
        <w:t xml:space="preserve"> с учетом соответствующей примерной основной</w:t>
      </w:r>
      <w:r w:rsidRPr="00A912C5">
        <w:rPr>
          <w:sz w:val="24"/>
          <w:szCs w:val="24"/>
        </w:rPr>
        <w:t xml:space="preserve">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Pr="00D81B31">
        <w:rPr>
          <w:rFonts w:ascii="Times New Roman" w:hAnsi="Times New Roman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D02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915ED0" w:rsidRDefault="00915ED0" w:rsidP="00915ED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>
        <w:rPr>
          <w:rFonts w:ascii="Times New Roman" w:hAnsi="Times New Roman"/>
        </w:rPr>
        <w:t xml:space="preserve"> 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 xml:space="preserve">от </w:t>
        </w:r>
        <w:r>
          <w:rPr>
            <w:rStyle w:val="af7"/>
            <w:rFonts w:ascii="Times New Roman" w:hAnsi="Times New Roman"/>
            <w:sz w:val="24"/>
            <w:szCs w:val="24"/>
          </w:rPr>
          <w:lastRenderedPageBreak/>
          <w:t>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915ED0" w:rsidRDefault="00915ED0" w:rsidP="00915ED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915ED0" w:rsidRDefault="00915ED0" w:rsidP="00915ED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915ED0" w:rsidRDefault="00915ED0" w:rsidP="00915ED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F45D02" w:rsidRDefault="00C31362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45D02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45D02">
        <w:rPr>
          <w:rFonts w:ascii="Times New Roman" w:hAnsi="Times New Roman"/>
          <w:sz w:val="24"/>
          <w:szCs w:val="24"/>
        </w:rPr>
        <w:t>№</w:t>
      </w:r>
      <w:r w:rsidRPr="00F45D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D02">
        <w:rPr>
          <w:rFonts w:ascii="Times New Roman" w:hAnsi="Times New Roman"/>
          <w:sz w:val="24"/>
          <w:szCs w:val="24"/>
        </w:rPr>
        <w:t>594;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68318F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D81B31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17056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E46575" w:rsidRPr="00D81B31">
        <w:rPr>
          <w:sz w:val="24"/>
          <w:szCs w:val="24"/>
        </w:rPr>
        <w:t xml:space="preserve"> 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</w:t>
      </w:r>
      <w:r w:rsidRPr="00B238A3">
        <w:lastRenderedPageBreak/>
        <w:t>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81B31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D81B31">
        <w:rPr>
          <w:color w:val="000000" w:themeColor="text1"/>
          <w:sz w:val="24"/>
          <w:szCs w:val="24"/>
        </w:rPr>
        <w:t xml:space="preserve">Академия </w:t>
      </w:r>
      <w:r w:rsidR="00BE7F32" w:rsidRPr="00D81B31">
        <w:rPr>
          <w:color w:val="000000" w:themeColor="text1"/>
          <w:sz w:val="24"/>
          <w:szCs w:val="24"/>
        </w:rPr>
        <w:t>установила</w:t>
      </w:r>
      <w:r w:rsidRPr="00D81B31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D81B31">
        <w:rPr>
          <w:color w:val="000000" w:themeColor="text1"/>
          <w:sz w:val="24"/>
          <w:szCs w:val="24"/>
        </w:rPr>
        <w:t xml:space="preserve"> </w:t>
      </w:r>
      <w:r w:rsidR="00BE7F32" w:rsidRPr="00D81B31">
        <w:rPr>
          <w:rFonts w:eastAsia="Courier New"/>
          <w:sz w:val="24"/>
          <w:szCs w:val="24"/>
          <w:lang w:bidi="ru-RU"/>
        </w:rPr>
        <w:t>«</w:t>
      </w:r>
      <w:r w:rsidR="00C82A64" w:rsidRPr="00C82A64">
        <w:rPr>
          <w:rFonts w:eastAsia="Courier New"/>
          <w:b/>
          <w:sz w:val="24"/>
          <w:szCs w:val="24"/>
          <w:lang w:bidi="ru-RU"/>
        </w:rPr>
        <w:t>Историческое образование</w:t>
      </w:r>
      <w:r w:rsidR="00BE7F32" w:rsidRPr="00D81B31">
        <w:rPr>
          <w:rFonts w:eastAsia="Courier New"/>
          <w:sz w:val="24"/>
          <w:szCs w:val="24"/>
          <w:lang w:bidi="ru-RU"/>
        </w:rPr>
        <w:t>»,</w:t>
      </w:r>
      <w:r w:rsidR="00BE7F32" w:rsidRPr="00D81B31">
        <w:rPr>
          <w:rFonts w:eastAsia="Courier New"/>
          <w:sz w:val="28"/>
          <w:szCs w:val="28"/>
          <w:lang w:bidi="ru-RU"/>
        </w:rPr>
        <w:t xml:space="preserve"> </w:t>
      </w:r>
      <w:r w:rsidRPr="00D81B31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FF5405" w:rsidRPr="00FF5405" w:rsidRDefault="00FF5405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FF5405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FF5405" w:rsidRPr="00FF5405" w:rsidRDefault="00FF5405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FF5405">
        <w:rPr>
          <w:color w:val="000000" w:themeColor="text1"/>
          <w:sz w:val="24"/>
          <w:szCs w:val="24"/>
        </w:rPr>
        <w:t>01.003 Педагог дополнительного образования детей и взрослых</w:t>
      </w:r>
    </w:p>
    <w:p w:rsidR="00FF5405" w:rsidRPr="00FF5405" w:rsidRDefault="00FF5405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FF5405">
        <w:rPr>
          <w:color w:val="000000" w:themeColor="text1"/>
          <w:sz w:val="24"/>
          <w:szCs w:val="24"/>
        </w:rPr>
        <w:t>01.004 Педагог профессионального обучения, профессионального образования и дополнительного профессионального образования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5561F4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5561F4">
        <w:rPr>
          <w:rFonts w:ascii="TimesNewRomanPSMT" w:eastAsia="Times New Roman" w:hAnsi="TimesNewRomanPSMT"/>
          <w:sz w:val="28"/>
          <w:lang w:eastAsia="ru-RU"/>
        </w:rPr>
        <w:t xml:space="preserve">- </w:t>
      </w:r>
      <w:r w:rsidRPr="005561F4">
        <w:rPr>
          <w:rFonts w:ascii="TimesNewRomanPSMT" w:eastAsia="Times New Roman" w:hAnsi="TimesNewRomanPSMT"/>
          <w:lang w:eastAsia="ru-RU"/>
        </w:rPr>
        <w:t>образовательный процесс в сфере общего и дополнительного образования</w:t>
      </w:r>
      <w:r w:rsidR="00446899" w:rsidRPr="005561F4">
        <w:rPr>
          <w:rFonts w:ascii="TimesNewRomanPSMT" w:eastAsia="Times New Roman" w:hAnsi="TimesNewRomanPSMT"/>
          <w:lang w:eastAsia="ru-RU"/>
        </w:rPr>
        <w:t>;</w:t>
      </w:r>
    </w:p>
    <w:p w:rsidR="00D81B31" w:rsidRPr="005561F4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5561F4">
        <w:rPr>
          <w:rFonts w:ascii="SymbolMT" w:eastAsia="Times New Roman" w:hAnsi="SymbolMT"/>
          <w:lang w:eastAsia="ru-RU"/>
        </w:rPr>
        <w:t xml:space="preserve"> - </w:t>
      </w:r>
      <w:r w:rsidRPr="005561F4">
        <w:rPr>
          <w:rFonts w:ascii="TimesNewRomanPSMT" w:eastAsia="Times New Roman" w:hAnsi="TimesNewRomanPSMT"/>
          <w:lang w:eastAsia="ru-RU"/>
        </w:rPr>
        <w:t>воспитывающая образовательная среда;</w:t>
      </w:r>
    </w:p>
    <w:p w:rsidR="00D81B31" w:rsidRPr="005561F4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5561F4">
        <w:rPr>
          <w:rFonts w:ascii="SymbolMT" w:eastAsia="Times New Roman" w:hAnsi="SymbolMT"/>
          <w:lang w:eastAsia="ru-RU"/>
        </w:rPr>
        <w:t xml:space="preserve">- </w:t>
      </w:r>
      <w:r w:rsidRPr="005561F4">
        <w:rPr>
          <w:rFonts w:ascii="TimesNewRomanPSMT" w:eastAsia="Times New Roman" w:hAnsi="TimesNewRomanPSMT"/>
          <w:lang w:eastAsia="ru-RU"/>
        </w:rPr>
        <w:t>образовательные программы общего и (или) дополнительного образования;</w:t>
      </w:r>
    </w:p>
    <w:p w:rsidR="00A941E9" w:rsidRPr="00D81B31" w:rsidRDefault="00D81B31" w:rsidP="00A941E9">
      <w:pPr>
        <w:pStyle w:val="Default"/>
        <w:jc w:val="both"/>
        <w:rPr>
          <w:b/>
        </w:rPr>
      </w:pPr>
      <w:r w:rsidRPr="005561F4">
        <w:rPr>
          <w:rFonts w:ascii="SymbolMT" w:eastAsia="Times New Roman" w:hAnsi="SymbolMT"/>
          <w:lang w:eastAsia="ru-RU"/>
        </w:rPr>
        <w:t xml:space="preserve">- </w:t>
      </w:r>
      <w:r w:rsidRPr="005561F4">
        <w:rPr>
          <w:rFonts w:ascii="TimesNewRomanPSMT" w:eastAsia="Times New Roman" w:hAnsi="TimesNewRomanPSMT"/>
          <w:lang w:eastAsia="ru-RU"/>
        </w:rPr>
        <w:t>образовательные результаты.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792C4F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</w:t>
      </w:r>
      <w:r w:rsidR="005C21A9" w:rsidRPr="00792C4F">
        <w:rPr>
          <w:b/>
        </w:rPr>
        <w:t>;</w:t>
      </w:r>
    </w:p>
    <w:p w:rsidR="00BF2B0B" w:rsidRPr="00792C4F" w:rsidRDefault="00BF2B0B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NewRomanPS-ItalicMT" w:hAnsi="TimesNewRomanPS-ItalicMT"/>
          <w:iCs/>
          <w:color w:val="000000"/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этики.</w:t>
      </w:r>
    </w:p>
    <w:p w:rsidR="00C719E7" w:rsidRPr="00792C4F" w:rsidRDefault="00C719E7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ФГОС, в том числе обучающихся с особыми образовательными потребностями.</w:t>
      </w:r>
    </w:p>
    <w:p w:rsidR="005C21A9" w:rsidRPr="00792C4F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проектный</w:t>
      </w:r>
      <w:r w:rsidR="005C21A9" w:rsidRPr="00792C4F">
        <w:rPr>
          <w:b/>
        </w:rPr>
        <w:t>.</w:t>
      </w:r>
    </w:p>
    <w:p w:rsidR="00C719E7" w:rsidRPr="00C719E7" w:rsidRDefault="00C719E7" w:rsidP="00571AA4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Проектирование</w:t>
      </w:r>
      <w:r w:rsidRPr="00C719E7">
        <w:rPr>
          <w:rFonts w:ascii="TimesNewRomanPS-ItalicMT" w:hAnsi="TimesNewRomanPS-ItalicMT"/>
          <w:iCs/>
          <w:color w:val="000000"/>
          <w:sz w:val="24"/>
          <w:szCs w:val="24"/>
        </w:rPr>
        <w:t xml:space="preserve"> компонентов и мониторинг результатов образовательных программ в сфере общего и дополнительного образования</w:t>
      </w:r>
      <w:r w:rsidR="00446899">
        <w:rPr>
          <w:rFonts w:ascii="TimesNewRomanPS-ItalicMT" w:hAnsi="TimesNewRomanPS-ItalicMT"/>
          <w:iCs/>
          <w:color w:val="000000"/>
          <w:sz w:val="24"/>
          <w:szCs w:val="24"/>
        </w:rPr>
        <w:t>.</w:t>
      </w:r>
    </w:p>
    <w:p w:rsidR="005C21A9" w:rsidRPr="00C719E7" w:rsidRDefault="005C21A9" w:rsidP="00C719E7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983E48" w:rsidRPr="0004112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</w:t>
      </w:r>
      <w:r w:rsidR="000B6D1D" w:rsidRPr="00041124">
        <w:rPr>
          <w:sz w:val="24"/>
          <w:szCs w:val="24"/>
        </w:rPr>
        <w:t xml:space="preserve"> </w:t>
      </w:r>
      <w:r w:rsidR="00C82A64" w:rsidRPr="00C82A64">
        <w:rPr>
          <w:sz w:val="24"/>
          <w:szCs w:val="24"/>
        </w:rPr>
        <w:t>Учебная практика (ознакомительная)</w:t>
      </w:r>
    </w:p>
    <w:p w:rsidR="00C82A64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C82A64"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446899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A64"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FE245A" w:rsidRPr="0004112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Типы производственной</w:t>
      </w:r>
      <w:r w:rsidR="00FE245A" w:rsidRPr="00041124">
        <w:rPr>
          <w:b/>
          <w:sz w:val="24"/>
          <w:szCs w:val="24"/>
        </w:rPr>
        <w:t xml:space="preserve"> практ</w:t>
      </w:r>
      <w:r w:rsidRPr="00041124">
        <w:rPr>
          <w:b/>
          <w:sz w:val="24"/>
          <w:szCs w:val="24"/>
        </w:rPr>
        <w:t>ики</w:t>
      </w:r>
      <w:r w:rsidR="00041124" w:rsidRPr="00041124">
        <w:rPr>
          <w:b/>
          <w:sz w:val="24"/>
          <w:szCs w:val="24"/>
        </w:rPr>
        <w:t>:</w:t>
      </w:r>
    </w:p>
    <w:p w:rsidR="00F8794C" w:rsidRPr="00041124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F8794C" w:rsidRPr="00041124">
        <w:rPr>
          <w:sz w:val="24"/>
          <w:szCs w:val="24"/>
        </w:rPr>
        <w:t>Производственная практика</w:t>
      </w:r>
    </w:p>
    <w:p w:rsidR="00C82A64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C82A64" w:rsidRPr="00C82A64">
        <w:rPr>
          <w:sz w:val="24"/>
          <w:szCs w:val="24"/>
        </w:rPr>
        <w:t>Производственная практика (педагогическая)</w:t>
      </w:r>
    </w:p>
    <w:p w:rsidR="00C82A6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C82A64" w:rsidRPr="00C82A64">
        <w:rPr>
          <w:sz w:val="24"/>
          <w:szCs w:val="24"/>
        </w:rPr>
        <w:t>Производственная практика (стажерская)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Производственная практика: </w:t>
      </w:r>
      <w:r w:rsidR="00F8794C" w:rsidRPr="00041124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lastRenderedPageBreak/>
        <w:t>В Блок 3</w:t>
      </w:r>
      <w:r w:rsidR="006E478A" w:rsidRPr="00041124">
        <w:rPr>
          <w:sz w:val="24"/>
          <w:szCs w:val="24"/>
        </w:rPr>
        <w:t xml:space="preserve"> </w:t>
      </w:r>
      <w:r w:rsidRPr="00041124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90EC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C82A64" w:rsidRPr="00C82A64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C82A64" w:rsidRPr="00C82A64">
        <w:rPr>
          <w:sz w:val="24"/>
          <w:szCs w:val="24"/>
        </w:rPr>
        <w:t xml:space="preserve">Противодействие коррупции в образовательной сфере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C82A64">
        <w:rPr>
          <w:iCs/>
          <w:sz w:val="24"/>
          <w:szCs w:val="24"/>
        </w:rPr>
        <w:t>Этика профессиональной деятельности педагога</w:t>
      </w:r>
      <w:r>
        <w:rPr>
          <w:iCs/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170568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1E0B66">
        <w:rPr>
          <w:iCs/>
          <w:sz w:val="24"/>
          <w:szCs w:val="24"/>
        </w:rPr>
        <w:t xml:space="preserve">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представлены в приложении </w:t>
      </w:r>
      <w:r w:rsidR="00AC3A52" w:rsidRPr="00B238A3">
        <w:rPr>
          <w:iCs/>
          <w:sz w:val="24"/>
          <w:szCs w:val="24"/>
        </w:rPr>
        <w:t xml:space="preserve">к образовательной программе </w:t>
      </w:r>
      <w:r w:rsidR="00AC3A52" w:rsidRPr="00170568">
        <w:rPr>
          <w:iCs/>
          <w:sz w:val="24"/>
          <w:szCs w:val="24"/>
        </w:rPr>
        <w:t>(</w:t>
      </w:r>
      <w:r w:rsidR="00AC3A52" w:rsidRPr="00170568">
        <w:rPr>
          <w:b/>
          <w:iCs/>
          <w:sz w:val="24"/>
          <w:szCs w:val="24"/>
        </w:rPr>
        <w:t xml:space="preserve">приложения </w:t>
      </w:r>
      <w:r w:rsidR="00170568" w:rsidRPr="00170568">
        <w:rPr>
          <w:b/>
          <w:iCs/>
          <w:sz w:val="24"/>
          <w:szCs w:val="24"/>
        </w:rPr>
        <w:t>1</w:t>
      </w:r>
      <w:r w:rsidR="00AC3A52" w:rsidRPr="00170568">
        <w:rPr>
          <w:b/>
          <w:iCs/>
          <w:sz w:val="24"/>
          <w:szCs w:val="24"/>
        </w:rPr>
        <w:t xml:space="preserve"> и </w:t>
      </w:r>
      <w:r w:rsidR="00170568" w:rsidRPr="00170568">
        <w:rPr>
          <w:b/>
          <w:iCs/>
          <w:sz w:val="24"/>
          <w:szCs w:val="24"/>
        </w:rPr>
        <w:t>2</w:t>
      </w:r>
      <w:r w:rsidR="00AC3A52" w:rsidRPr="00170568">
        <w:rPr>
          <w:b/>
          <w:iCs/>
          <w:sz w:val="24"/>
          <w:szCs w:val="24"/>
        </w:rPr>
        <w:t xml:space="preserve"> соответственно</w:t>
      </w:r>
      <w:r w:rsidR="00AC3A52" w:rsidRPr="00170568">
        <w:rPr>
          <w:iCs/>
          <w:sz w:val="24"/>
          <w:szCs w:val="24"/>
        </w:rPr>
        <w:t>)</w:t>
      </w:r>
      <w:r w:rsidRPr="00170568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70568">
        <w:rPr>
          <w:iCs/>
          <w:sz w:val="24"/>
          <w:szCs w:val="24"/>
        </w:rPr>
        <w:t>Аннотации всех учебных дисциплин</w:t>
      </w:r>
      <w:r w:rsidR="00B72286" w:rsidRPr="00170568">
        <w:rPr>
          <w:iCs/>
          <w:sz w:val="24"/>
          <w:szCs w:val="24"/>
        </w:rPr>
        <w:t>, практик, ГИА</w:t>
      </w:r>
      <w:r w:rsidRPr="00170568">
        <w:rPr>
          <w:iCs/>
          <w:sz w:val="24"/>
          <w:szCs w:val="24"/>
        </w:rPr>
        <w:t xml:space="preserve"> </w:t>
      </w:r>
      <w:r w:rsidR="001E0B66" w:rsidRPr="00170568">
        <w:rPr>
          <w:iCs/>
          <w:sz w:val="24"/>
          <w:szCs w:val="24"/>
        </w:rPr>
        <w:t xml:space="preserve">программы </w:t>
      </w:r>
      <w:r w:rsidR="001E0B66" w:rsidRPr="00170568">
        <w:rPr>
          <w:sz w:val="24"/>
          <w:szCs w:val="24"/>
        </w:rPr>
        <w:t xml:space="preserve">бакалавриата по направлению подготовки </w:t>
      </w:r>
      <w:r w:rsidR="001E0B66" w:rsidRPr="00170568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170568">
        <w:rPr>
          <w:sz w:val="24"/>
          <w:szCs w:val="24"/>
        </w:rPr>
        <w:t xml:space="preserve"> </w:t>
      </w:r>
      <w:r w:rsidRPr="00170568">
        <w:rPr>
          <w:iCs/>
          <w:sz w:val="24"/>
          <w:szCs w:val="24"/>
        </w:rPr>
        <w:t xml:space="preserve">представлены в </w:t>
      </w:r>
      <w:r w:rsidRPr="00170568">
        <w:rPr>
          <w:b/>
          <w:iCs/>
          <w:sz w:val="24"/>
          <w:szCs w:val="24"/>
        </w:rPr>
        <w:t xml:space="preserve">приложении </w:t>
      </w:r>
      <w:r w:rsidR="00170568" w:rsidRPr="00170568">
        <w:rPr>
          <w:b/>
          <w:iCs/>
          <w:sz w:val="24"/>
          <w:szCs w:val="24"/>
        </w:rPr>
        <w:t>3</w:t>
      </w:r>
      <w:r w:rsidR="00B27EE9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DD5DB2">
        <w:rPr>
          <w:iCs/>
          <w:sz w:val="24"/>
          <w:szCs w:val="24"/>
        </w:rPr>
        <w:t>выполнение</w:t>
      </w:r>
      <w:r w:rsidR="00364697" w:rsidRPr="00B238A3">
        <w:rPr>
          <w:iCs/>
          <w:sz w:val="24"/>
          <w:szCs w:val="24"/>
        </w:rPr>
        <w:t xml:space="preserve">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инвалидам и лицам с ОВЗ (по их заявлению) возможность обучения по программе бакалавриата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4F4362" w:rsidRPr="004F4362">
              <w:rPr>
                <w:rFonts w:ascii="Times New Roman" w:hAnsi="Times New Roman"/>
                <w:sz w:val="24"/>
                <w:szCs w:val="24"/>
              </w:rPr>
              <w:t>знать способы анализа задачи, выделяя этапы ее решения, действия по решению задачи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4F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362" w:rsidRPr="004F4362">
              <w:rPr>
                <w:rFonts w:ascii="Times New Roman" w:hAnsi="Times New Roman"/>
                <w:sz w:val="24"/>
                <w:szCs w:val="24"/>
              </w:rPr>
              <w:t>знать способы  анализа и выбора информации, необходимой для решения поставленной задачи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="004F4362" w:rsidRPr="004F4362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оценивать их преимущества  и риски</w:t>
            </w:r>
            <w:r w:rsidR="004417A5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="004417A5" w:rsidRPr="004417A5">
              <w:rPr>
                <w:rFonts w:ascii="Times New Roman" w:hAnsi="Times New Roman"/>
                <w:sz w:val="24"/>
                <w:szCs w:val="24"/>
              </w:rPr>
              <w:t xml:space="preserve">владеть способами грамотно, логично, аргументировано формировать </w:t>
            </w:r>
            <w:r w:rsidR="004417A5" w:rsidRPr="004417A5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суждения и оценки;  отличать факты от мнений, интерпретаций, оценок и т.д. в рассуждениях других участников деятельности</w:t>
            </w:r>
            <w:r w:rsidR="004417A5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B238A3" w:rsidRDefault="0047368B" w:rsidP="004417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УК-1.5.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sz w:val="24"/>
                <w:szCs w:val="24"/>
              </w:rPr>
              <w:t>владеть методами определения и оценивания практических последствий возможных решений задачи</w:t>
            </w:r>
            <w:r w:rsidR="004417A5">
              <w:rPr>
                <w:rFonts w:ascii="Times New Roman" w:hAnsi="Times New Roman"/>
                <w:sz w:val="24"/>
                <w:szCs w:val="24"/>
              </w:rPr>
              <w:t>.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EC03F2" w:rsidRDefault="000A016A" w:rsidP="000A016A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Разработка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реализация проектов</w:t>
            </w:r>
          </w:p>
          <w:p w:rsidR="00436EE2" w:rsidRPr="00EC03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EC03F2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УК-2. Способен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определять круг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задач в рамках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поставленной цели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 выбирать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оптимальные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способы 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решения, исходя из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действующих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правовых норм,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имеющихся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ресурсов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ограничений</w:t>
            </w:r>
          </w:p>
        </w:tc>
        <w:tc>
          <w:tcPr>
            <w:tcW w:w="2349" w:type="pct"/>
            <w:vAlign w:val="center"/>
          </w:tcPr>
          <w:p w:rsidR="00436EE2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  <w:r w:rsidR="004417A5" w:rsidRPr="00C16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7A5" w:rsidRPr="004417A5">
              <w:rPr>
                <w:rFonts w:ascii="Times New Roman" w:hAnsi="Times New Roman"/>
                <w:sz w:val="24"/>
                <w:szCs w:val="24"/>
              </w:rPr>
              <w:t>знать методы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конкретные задачи (исследования, проекта, деятельности) за установленное время</w:t>
            </w:r>
            <w:r w:rsidR="004417A5" w:rsidRPr="00C16A8F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4839DC" w:rsidRDefault="00C86913" w:rsidP="004417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публично представлять результаты решения задач исследования, проекта, деятельности</w:t>
            </w:r>
            <w:r w:rsidR="004417A5">
              <w:rPr>
                <w:sz w:val="24"/>
                <w:szCs w:val="24"/>
              </w:rPr>
              <w:t>.</w:t>
            </w:r>
          </w:p>
        </w:tc>
      </w:tr>
      <w:tr w:rsidR="00436EE2" w:rsidRPr="00B238A3" w:rsidTr="002A5A59">
        <w:trPr>
          <w:trHeight w:val="803"/>
        </w:trPr>
        <w:tc>
          <w:tcPr>
            <w:tcW w:w="1037" w:type="pct"/>
            <w:vAlign w:val="center"/>
          </w:tcPr>
          <w:p w:rsidR="000A016A" w:rsidRPr="004839DC" w:rsidRDefault="000A016A" w:rsidP="000A016A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Командная работа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лидерство</w:t>
            </w:r>
          </w:p>
          <w:p w:rsidR="00436EE2" w:rsidRPr="004839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4839D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УК-3. Способен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осуществлять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социальное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взаимодействие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реализовывать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свою роль в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команде</w:t>
            </w:r>
          </w:p>
        </w:tc>
        <w:tc>
          <w:tcPr>
            <w:tcW w:w="2349" w:type="pct"/>
            <w:vAlign w:val="center"/>
          </w:tcPr>
          <w:p w:rsidR="004839DC" w:rsidRPr="002A5A59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определять свою роль в команде</w:t>
            </w:r>
            <w:r w:rsidR="004417A5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2A5A59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УК-3.2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знать  особенности поведения разных групп людей, с которыми работает/взаимодействует, учитывать их в своей деятельности</w:t>
            </w:r>
            <w:r w:rsidR="004417A5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2A5A59" w:rsidRDefault="00A05728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УК-3.3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уметь устанавливать разные виды коммуникации (учебную, деловую, неформальную и др.)</w:t>
            </w:r>
            <w:r w:rsidR="004417A5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417A5" w:rsidRDefault="00A05728" w:rsidP="004F436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  <w:r w:rsidR="00441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2A5A59" w:rsidRDefault="00A05728" w:rsidP="004417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417A5"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4417A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2A5A59"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Способен осуществлять деловую коммуникацию в устной и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436EE2" w:rsidRPr="002A5A59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 w:rsidR="00AA0DF6">
              <w:rPr>
                <w:rFonts w:ascii="Times New Roman" w:hAnsi="Times New Roman"/>
                <w:sz w:val="24"/>
                <w:szCs w:val="24"/>
              </w:rPr>
              <w:t>1</w:t>
            </w:r>
            <w:r w:rsidR="00AA0DF6">
              <w:t xml:space="preserve"> 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 xml:space="preserve">знать на государственном и иностранном (-ых) языках </w:t>
            </w:r>
            <w:r w:rsidR="00AA0DF6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 xml:space="preserve"> приемлемые стиль 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lastRenderedPageBreak/>
              <w:t>делового общения, вербальные и невербальные средства взаимодействия с партнерами</w:t>
            </w:r>
            <w:r w:rsidR="00AA0DF6">
              <w:rPr>
                <w:rFonts w:ascii="Times New Roman" w:hAnsi="Times New Roman"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2A5A59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2A5A59">
              <w:rPr>
                <w:rFonts w:ascii="Times New Roman" w:hAnsi="Times New Roman"/>
                <w:sz w:val="24"/>
                <w:szCs w:val="24"/>
              </w:rPr>
              <w:t>2</w:t>
            </w:r>
            <w:r w:rsidR="00AA0DF6">
              <w:t xml:space="preserve"> 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>знать методы использования информационно- коммуникационных технологий при поиске необходимой информации в процессе   решения различных коммуникативных задач на государственном и иностранном (-ых) языках</w:t>
            </w:r>
            <w:r w:rsidR="00AA0DF6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AA0DF6">
              <w:t xml:space="preserve"> 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>уметь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="00AA0DF6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AA0DF6">
              <w:t xml:space="preserve"> 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>уметь коммуникативно и культурно приемлемо вести устные деловые разговоры на государственном и иностранном (-ых) языках</w:t>
            </w:r>
            <w:r w:rsidR="00AA0DF6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2A5A59" w:rsidRDefault="007A564F" w:rsidP="00AA0DF6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AA0DF6">
              <w:t xml:space="preserve"> 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>владеть навыками выполнения перевода академических  текстов с иностранного (-ых)  на государственный язык</w:t>
            </w:r>
            <w:r w:rsidR="00AA0DF6">
              <w:rPr>
                <w:rFonts w:ascii="Times New Roman" w:hAnsi="Times New Roman"/>
                <w:sz w:val="24"/>
                <w:szCs w:val="24"/>
              </w:rPr>
              <w:t>.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B238A3" w:rsidTr="002A5A59">
        <w:trPr>
          <w:trHeight w:val="2697"/>
        </w:trPr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 1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sz w:val="24"/>
                <w:szCs w:val="24"/>
              </w:rPr>
              <w:t>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  <w:r w:rsidR="00A618F7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  <w:r w:rsidR="00A618F7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A618F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</w:t>
            </w:r>
            <w:r w:rsidR="00A618F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</w:t>
            </w:r>
            <w:r w:rsidR="00A618F7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знать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18F7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8F7" w:rsidRDefault="00A34F20" w:rsidP="004F436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A618F7">
              <w:rPr>
                <w:rFonts w:ascii="Times New Roman" w:hAnsi="Times New Roman"/>
                <w:sz w:val="24"/>
                <w:szCs w:val="24"/>
              </w:rPr>
              <w:t>уметь реализовывать намеченные цели 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18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8F7" w:rsidRDefault="004F4362" w:rsidP="00A618F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618F7"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владеть способами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A618F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2A5A59" w:rsidRDefault="00A618F7" w:rsidP="00A618F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A618F7">
              <w:rPr>
                <w:rFonts w:ascii="Times New Roman" w:hAnsi="Times New Roman"/>
                <w:sz w:val="24"/>
                <w:szCs w:val="24"/>
              </w:rPr>
              <w:t>владеть способами использования предоставляемых возможностей для приобретения новых знаний и умений, демонстрировать интерес к учебе.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2A5A59">
        <w:tc>
          <w:tcPr>
            <w:tcW w:w="1037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  <w:r w:rsidR="00A618F7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A618F7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A618F7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использования предоставляемых возможностей для приобретения новых знаний и умений, демонстрировать интерес к учебе</w:t>
            </w:r>
            <w:r w:rsidR="00A618F7" w:rsidRPr="002A5A59">
              <w:rPr>
                <w:rFonts w:ascii="Times New Roman" w:hAnsi="Times New Roman"/>
                <w:sz w:val="24"/>
                <w:szCs w:val="24"/>
              </w:rPr>
              <w:t>.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2A5A59"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УК-8. Способен создавать и поддерживать безопасные условия жизнедеятельности, в том числе при возникновении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УК-8.1</w:t>
            </w:r>
            <w:r w:rsidR="00A618F7">
              <w:t xml:space="preserve"> </w:t>
            </w:r>
            <w:r w:rsidR="00A618F7" w:rsidRPr="00A618F7">
              <w:rPr>
                <w:rFonts w:ascii="Times New Roman" w:hAnsi="Times New Roman"/>
                <w:iCs/>
                <w:sz w:val="24"/>
                <w:szCs w:val="24"/>
              </w:rPr>
              <w:t>знать способы обеспечения безопасных и/или комфортных условий труда на рабочем месте</w:t>
            </w:r>
            <w:r w:rsidR="00A618F7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D5308E">
              <w:t xml:space="preserve"> </w:t>
            </w:r>
            <w:r w:rsidR="00D5308E" w:rsidRPr="00D5308E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способы выявления и устранения проблем, связанных с </w:t>
            </w:r>
            <w:r w:rsidR="00D5308E" w:rsidRPr="00D5308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нарушениями техники безопасности на рабочем месте</w:t>
            </w:r>
            <w:r w:rsidR="00D5308E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308E" w:rsidRDefault="00A34F20" w:rsidP="004F436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D5308E">
              <w:t xml:space="preserve"> </w:t>
            </w:r>
            <w:r w:rsidR="00D5308E" w:rsidRPr="00D5308E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 w:rsidR="00D530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2A5A59" w:rsidRDefault="008C41B8" w:rsidP="00D5308E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8E" w:rsidRPr="002A5A59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D5308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5308E">
              <w:t xml:space="preserve"> </w:t>
            </w:r>
            <w:r w:rsidR="00D5308E" w:rsidRPr="00D5308E">
              <w:rPr>
                <w:rFonts w:ascii="Times New Roman" w:hAnsi="Times New Roman"/>
                <w:iCs/>
                <w:sz w:val="24"/>
                <w:szCs w:val="24"/>
              </w:rPr>
              <w:t>владеть способами участия в спасательных и неотложных аварийно-восстановительных мероприятиях в случае возникновения чрезвычайных ситуаций</w:t>
            </w:r>
            <w:r w:rsidR="00D5308E">
              <w:t>.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2A5A59">
        <w:tc>
          <w:tcPr>
            <w:tcW w:w="1037" w:type="pct"/>
            <w:vAlign w:val="center"/>
          </w:tcPr>
          <w:p w:rsidR="00F87859" w:rsidRPr="002A5A59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571CCF" w:rsidRPr="00571CC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>знать законодательные документы о правах ребенка, актуальные вопросы трудового законодательства; конвенцию о правах ребенка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нормативно- правовые акты в сфере образования и нормы профессиональной этики</w:t>
            </w:r>
            <w:r w:rsidR="00403056"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  <w:r w:rsidR="00403056">
              <w:t>;</w:t>
            </w:r>
          </w:p>
          <w:p w:rsidR="00F87859" w:rsidRPr="002A5A59" w:rsidRDefault="00F87859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общего образования – в части анализа содержания современных подходов к организации и функционированию системы общего образования</w:t>
            </w:r>
            <w:r w:rsidR="00403056">
              <w:t xml:space="preserve">. </w:t>
            </w:r>
          </w:p>
        </w:tc>
      </w:tr>
      <w:tr w:rsidR="00F87859" w:rsidRPr="00B238A3" w:rsidTr="002A5A59">
        <w:trPr>
          <w:trHeight w:val="659"/>
        </w:trPr>
        <w:tc>
          <w:tcPr>
            <w:tcW w:w="1037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ОПК-2. Способен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участвовать в разработке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программ, разрабатывать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отдельные их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компоненты (в том числе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 использованием ИКТ)</w:t>
            </w:r>
          </w:p>
        </w:tc>
        <w:tc>
          <w:tcPr>
            <w:tcW w:w="2349" w:type="pct"/>
          </w:tcPr>
          <w:p w:rsidR="00F87859" w:rsidRPr="00BD5701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BD5701">
              <w:rPr>
                <w:rFonts w:ascii="Times New Roman" w:hAnsi="Times New Roman"/>
                <w:iCs/>
                <w:sz w:val="24"/>
                <w:szCs w:val="24"/>
              </w:rPr>
              <w:t xml:space="preserve"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</w:t>
            </w:r>
            <w:r w:rsidR="002A5A59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8E" w:rsidRPr="00BD57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87859" w:rsidRPr="00BD5701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BD570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A5A59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>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области;</w:t>
            </w:r>
          </w:p>
          <w:p w:rsidR="00F87859" w:rsidRPr="00BD5701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BD570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BD5701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BD5701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BD570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BD5701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5701" w:rsidRPr="00BD5701" w:rsidRDefault="00F87859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BD570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BD5701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разработки и реализации программ учебных дисциплин в рамках основной общеобразовательной программы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D5701" w:rsidRDefault="00BD5701" w:rsidP="00BD570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2.6</w:t>
            </w:r>
            <w:r w:rsidRPr="00BD5701">
              <w:rPr>
                <w:rFonts w:ascii="Times New Roman" w:hAnsi="Times New Roman"/>
                <w:sz w:val="24"/>
                <w:szCs w:val="24"/>
              </w:rPr>
              <w:t xml:space="preserve"> владеть средствами формирования умений, связанных с информационно-коммуникационными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ИКТ-компетентность соответствующей области человеческой деятельности)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Совместная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индивидуальная учебная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 воспитательная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ОПК-3. Способен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организовывать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совместную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индивидуальную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учебную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воспитательную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обучающихся, в том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числе с особыми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образовательными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потребностями, в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lastRenderedPageBreak/>
              <w:t>соответствии с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требованиями ФГОС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знать основы  применения образовательных технологий,</w:t>
            </w:r>
            <w:r w:rsidR="00BD57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основные приемы и типологию технологий индивидуализации обучения</w:t>
            </w:r>
            <w:r w:rsidR="00BD5701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 применения образовательных технологий в условиях инклюзивного образовательного процесса,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необходимых для адресной работы с различными категориями обучающихся, в том числе с особыми образовательными потребностями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другими специалистами в рамках психолого-медико-педагогического консилиума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BD5701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оказания адресной помощи обучающимся</w:t>
            </w:r>
            <w:r w:rsidR="00BD570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воспитывающей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ОПК-4. Способен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осуществлять духовно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нравственное воспитание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обучающихся на основе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базовых национальных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ценностей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знать общие принципы и подходы к реализации процесса воспитания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  <w:r w:rsidR="00BD5701">
              <w:t>;</w:t>
            </w:r>
          </w:p>
          <w:p w:rsidR="00BD5701" w:rsidRDefault="00E84710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A8028C" w:rsidRDefault="00A8028C" w:rsidP="00A802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становления нравственного отношения обучающихся к окружающей действительности</w:t>
            </w:r>
          </w:p>
          <w:p w:rsidR="00E84710" w:rsidRPr="00B238A3" w:rsidRDefault="00A8028C" w:rsidP="00A8028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усвоения подрастающим поколением и претворением в практическое действие и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поведение духовных ценностей (индивидуально-личностных, общечеловеческих, национальных, семейных и др.)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Контроль и оценка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формирования</w:t>
            </w:r>
            <w:r w:rsidR="00571CC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</w:t>
            </w:r>
            <w:r w:rsidR="00571CCF">
              <w:rPr>
                <w:rStyle w:val="fontstyle01"/>
                <w:sz w:val="24"/>
                <w:szCs w:val="24"/>
              </w:rPr>
              <w:t>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ОПК-5.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осуществлять контроль 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оценку формирования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образова</w:t>
            </w:r>
            <w:r w:rsidR="00571CCF">
              <w:rPr>
                <w:rStyle w:val="fontstyle01"/>
                <w:sz w:val="24"/>
                <w:szCs w:val="24"/>
              </w:rPr>
              <w:t>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обучающихся, выявлять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 корректировать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трудности в обучении</w:t>
            </w:r>
          </w:p>
        </w:tc>
        <w:tc>
          <w:tcPr>
            <w:tcW w:w="2349" w:type="pct"/>
          </w:tcPr>
          <w:p w:rsidR="00D5308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 с неуспевающими обучающимися</w:t>
            </w:r>
            <w:r w:rsidR="00A8028C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</w:t>
            </w:r>
            <w:r w:rsidR="00A8028C">
              <w:t>;</w:t>
            </w:r>
          </w:p>
          <w:p w:rsidR="00A8028C" w:rsidRDefault="00E84710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</w:t>
            </w:r>
            <w:r w:rsidR="00A8028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594080" w:rsidP="00D5308E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t xml:space="preserve"> </w:t>
            </w:r>
            <w:r w:rsidR="00D5308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8028C"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A8028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Психолого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ОПК-6.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использовать психолого</w:t>
            </w:r>
            <w:r w:rsidR="00594080">
              <w:rPr>
                <w:rStyle w:val="fontstyle01"/>
                <w:sz w:val="24"/>
                <w:szCs w:val="24"/>
              </w:rPr>
              <w:t>-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деятельности,</w:t>
            </w:r>
            <w:r w:rsidR="00594080" w:rsidRPr="00594080">
              <w:rPr>
                <w:rStyle w:val="fontstyle01"/>
                <w:sz w:val="24"/>
                <w:szCs w:val="24"/>
              </w:rPr>
              <w:t xml:space="preserve"> 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необходимые для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индивидуализации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обучения, развития,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воспитания, в том числе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 с особыми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A8028C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  <w:r w:rsidR="00A8028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  <w:r w:rsidR="00A8028C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составлять (совместно с психологом и другими специалистами) психолого-педагогическую характеристику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(портрет) личности обучающегося</w:t>
            </w:r>
            <w:r w:rsidR="00A8028C">
              <w:t>;</w:t>
            </w:r>
          </w:p>
          <w:p w:rsidR="00E84710" w:rsidRPr="00594080" w:rsidRDefault="00E84710" w:rsidP="0059408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080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  <w:r w:rsidR="00A8028C" w:rsidRPr="00594080">
              <w:rPr>
                <w:rFonts w:ascii="Times New Roman" w:hAnsi="Times New Roman"/>
              </w:rPr>
              <w:t>;</w:t>
            </w:r>
          </w:p>
          <w:p w:rsidR="00594080" w:rsidRPr="00B238A3" w:rsidRDefault="00594080" w:rsidP="00D5308E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594080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еѐ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обучающихся. 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Взаимодействие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ОПК-7.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взаимодействовать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 в рамках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реализации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A8028C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 w:rsidR="00A8028C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уметь составлять (совместно с психологом и другими специалистами) психолого-педагогическую характеристику (портрет) обучающегося</w:t>
            </w:r>
            <w:r w:rsidR="00A8028C">
              <w:t>;</w:t>
            </w:r>
          </w:p>
          <w:p w:rsidR="00A8028C" w:rsidRDefault="00E84710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 xml:space="preserve">уметь взаимодействовать с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разными участниками образовательного процесса (обучающимися, родителями, педагогами, администрацией)</w:t>
            </w:r>
            <w:r w:rsidR="00A8028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31BCF" w:rsidRDefault="00BC05C4" w:rsidP="00A802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 xml:space="preserve"> </w:t>
            </w:r>
            <w:r w:rsidR="00A8028C" w:rsidRPr="00B238A3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A8028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выявления в ходе наблюдения поведенческих и личностных проблем обучающихся, связанных с особенностями их развития</w:t>
            </w:r>
            <w:r w:rsidR="00B31B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A8028C" w:rsidP="00B31BCF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t xml:space="preserve"> </w:t>
            </w:r>
            <w:r w:rsidR="00D5308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31BCF" w:rsidRPr="00B238A3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B31BC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 взаимодействия с другими специалистами в рамках психолого-медико-педагогического консилиума</w:t>
            </w:r>
            <w:r w:rsidR="00B31BC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B238A3" w:rsidTr="002A5A59">
        <w:trPr>
          <w:trHeight w:val="659"/>
        </w:trPr>
        <w:tc>
          <w:tcPr>
            <w:tcW w:w="1037" w:type="pct"/>
            <w:vAlign w:val="center"/>
          </w:tcPr>
          <w:p w:rsidR="00BC05C4" w:rsidRPr="00594080" w:rsidRDefault="00571CCF" w:rsidP="00594080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594080" w:rsidRDefault="00BC05C4" w:rsidP="00BC05C4">
            <w:pPr>
              <w:rPr>
                <w:rStyle w:val="fontstyle01"/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594080">
              <w:rPr>
                <w:rStyle w:val="fontstyle01"/>
                <w:sz w:val="24"/>
                <w:szCs w:val="24"/>
              </w:rPr>
              <w:t xml:space="preserve">. </w:t>
            </w:r>
            <w:r w:rsidRPr="00BC05C4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  <w:r w:rsidR="00B31BCF">
              <w:t>;</w:t>
            </w:r>
          </w:p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  <w:r w:rsidR="00B31BCF">
              <w:t>;</w:t>
            </w:r>
          </w:p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  <w:r w:rsidR="00B31BCF">
              <w:t>;</w:t>
            </w:r>
          </w:p>
          <w:p w:rsidR="00B31BCF" w:rsidRDefault="00BC05C4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  <w:p w:rsidR="00B31BCF" w:rsidRPr="00B31BCF" w:rsidRDefault="00BC05C4" w:rsidP="00B31BC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 xml:space="preserve"> </w:t>
            </w:r>
            <w:r w:rsidR="00B31BCF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B31BC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B31BCF"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B31BC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  <w:p w:rsidR="00BC05C4" w:rsidRPr="00B238A3" w:rsidRDefault="00B31BCF" w:rsidP="00B31BCF">
            <w:pPr>
              <w:spacing w:before="60" w:after="60"/>
              <w:rPr>
                <w:iCs/>
                <w:sz w:val="24"/>
                <w:szCs w:val="24"/>
              </w:rPr>
            </w:pPr>
            <w:r w:rsidRPr="00B31BCF">
              <w:rPr>
                <w:rFonts w:ascii="Times New Roman" w:hAnsi="Times New Roman"/>
                <w:iCs/>
                <w:sz w:val="24"/>
                <w:szCs w:val="24"/>
              </w:rPr>
              <w:t>ОПК 8.6</w:t>
            </w:r>
            <w:r w:rsidRPr="00B31BCF">
              <w:rPr>
                <w:rFonts w:ascii="Times New Roman" w:hAnsi="Times New Roman"/>
                <w:sz w:val="24"/>
                <w:szCs w:val="24"/>
              </w:rPr>
              <w:t xml:space="preserve">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</w:t>
            </w:r>
            <w:r w:rsidRPr="00B31B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историко-культурного своеобразия региона. 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68318F">
          <w:rPr>
            <w:rStyle w:val="af7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1E0B66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1A5"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1.3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владеть умениями по планированию и проектированию  образовательного процесса</w:t>
            </w:r>
            <w:r w:rsidR="003B04EB">
              <w:t>;</w:t>
            </w:r>
          </w:p>
          <w:p w:rsidR="00EC025F" w:rsidRPr="001E0837" w:rsidRDefault="00EC025F" w:rsidP="003B04E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владеть  методами обучения истории и современными образовательными технологиями</w:t>
            </w:r>
            <w:r w:rsidR="003B04EB">
              <w:t>.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EB" w:rsidRPr="003B04E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контроля, оценивания и коррекции результатов обучения истории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  <w:r w:rsidR="003B04EB">
              <w:t>;</w:t>
            </w:r>
          </w:p>
          <w:p w:rsidR="00533D8A" w:rsidRPr="00B238A3" w:rsidRDefault="00EC025F" w:rsidP="003B04E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умениями по созданию и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  <w:r w:rsidR="003B04EB"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EB" w:rsidRPr="003B04EB">
              <w:rPr>
                <w:rStyle w:val="fontstyle01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EF11A5">
              <w:t xml:space="preserve"> </w:t>
            </w:r>
            <w:r w:rsidR="00EF11A5" w:rsidRPr="00EF11A5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закономерности, принципы и уровни формирования и реализации содержания исторического образования</w:t>
            </w:r>
            <w:r w:rsidR="00EF11A5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EF11A5">
              <w:t xml:space="preserve"> </w:t>
            </w:r>
            <w:r w:rsidR="00EF11A5" w:rsidRPr="00EF11A5">
              <w:rPr>
                <w:rFonts w:ascii="Times New Roman" w:hAnsi="Times New Roman"/>
                <w:iCs/>
                <w:sz w:val="24"/>
                <w:szCs w:val="24"/>
              </w:rPr>
              <w:t>знать структуру, состав и дидактические единицы содержания школьного предмета «история»</w:t>
            </w:r>
            <w:r w:rsidR="00EF11A5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EF11A5">
              <w:t xml:space="preserve"> </w:t>
            </w:r>
            <w:r w:rsidR="00EF11A5" w:rsidRPr="00EF11A5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  <w:r w:rsidR="00EF11A5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EF11A5">
              <w:t xml:space="preserve"> </w:t>
            </w:r>
            <w:r w:rsidR="00EF11A5" w:rsidRPr="00EF11A5">
              <w:rPr>
                <w:rFonts w:ascii="Times New Roman" w:hAnsi="Times New Roman"/>
                <w:iCs/>
                <w:sz w:val="24"/>
                <w:szCs w:val="24"/>
              </w:rPr>
              <w:t>владеть предметным содержанием истории</w:t>
            </w:r>
            <w:r w:rsidR="00EF11A5">
              <w:t>;</w:t>
            </w:r>
          </w:p>
          <w:p w:rsidR="00481445" w:rsidRPr="00B238A3" w:rsidRDefault="00EC025F" w:rsidP="00EF11A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EF11A5">
              <w:t xml:space="preserve"> </w:t>
            </w:r>
            <w:r w:rsidR="00EF11A5" w:rsidRPr="00EF11A5">
              <w:rPr>
                <w:rFonts w:ascii="Times New Roman" w:hAnsi="Times New Roman"/>
                <w:iCs/>
                <w:sz w:val="24"/>
                <w:szCs w:val="24"/>
              </w:rPr>
              <w:t>владеть умениями отбора вариативного содержания с учетом взаимосвязи  урочной и внеурочной формы обучения истории</w:t>
            </w:r>
            <w:r w:rsidR="00EF11A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61A69" w:rsidRPr="00761A6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способы организации образовательной деятельности обучающихся при обучении истории</w:t>
            </w:r>
            <w:r w:rsidR="00761A69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способы приемы мотивации школьников к учебной и учебно- исследовательской работе по истории</w:t>
            </w:r>
            <w:r w:rsidR="00761A69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уметь применять приемы, направленные на поддержание познавательного интереса</w:t>
            </w:r>
            <w:r w:rsidR="00761A69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уметь применять приемы, направленные на поддержание познавательного интереса</w:t>
            </w:r>
            <w:r w:rsidR="00761A69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  <w:r w:rsidR="00761A69">
              <w:t>;</w:t>
            </w:r>
          </w:p>
          <w:p w:rsidR="00481445" w:rsidRPr="00B238A3" w:rsidRDefault="00EC025F" w:rsidP="00761A69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развития познавательного интереса</w:t>
            </w:r>
            <w:r w:rsidR="00761A69">
              <w:t>.</w:t>
            </w:r>
          </w:p>
        </w:tc>
      </w:tr>
      <w:tr w:rsidR="00EF11A5" w:rsidRPr="00B238A3" w:rsidTr="002729F6">
        <w:trPr>
          <w:trHeight w:val="425"/>
          <w:jc w:val="center"/>
        </w:trPr>
        <w:tc>
          <w:tcPr>
            <w:tcW w:w="2535" w:type="pct"/>
          </w:tcPr>
          <w:p w:rsidR="00EF11A5" w:rsidRPr="00EF11A5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EF1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участвовать в проектировании предметной среды образовательной программы</w:t>
            </w:r>
          </w:p>
        </w:tc>
        <w:tc>
          <w:tcPr>
            <w:tcW w:w="2465" w:type="pct"/>
          </w:tcPr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компоненты образовательной среды и их дидактические возможности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 xml:space="preserve">уметь обосновывать и включать 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разнообразные исторические и культурные объекты в образовательную среду и процесс обучения истории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возможности социокультурной среды региона в целях достижения результатов обучения истории</w:t>
            </w:r>
            <w:r w:rsidR="00761A69">
              <w:t>;</w:t>
            </w:r>
          </w:p>
          <w:p w:rsidR="00EF11A5" w:rsidRPr="00B238A3" w:rsidRDefault="00EF11A5" w:rsidP="00975803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  <w:r w:rsidR="0097580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F11A5" w:rsidRPr="00B238A3" w:rsidTr="002729F6">
        <w:trPr>
          <w:trHeight w:val="425"/>
          <w:jc w:val="center"/>
        </w:trPr>
        <w:tc>
          <w:tcPr>
            <w:tcW w:w="2535" w:type="pct"/>
          </w:tcPr>
          <w:p w:rsidR="00EF11A5" w:rsidRPr="00EF11A5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ПК-6 </w:t>
            </w:r>
            <w:r w:rsidR="00761A69" w:rsidRPr="00761A6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  <w:tc>
          <w:tcPr>
            <w:tcW w:w="2465" w:type="pct"/>
          </w:tcPr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требования ФГОС основного общего и среднего общего образования, рабочую программу  по истории, требования к образовательным результатам освоения основной образовательной программы обучающимися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основы педагогических технологий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уметь планировать учебные занятия по истории</w:t>
            </w:r>
            <w:r w:rsidR="00975803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педагогически обоснованный выбор методов обучения истории, образовательных технологий, применять  их в учебном процессе</w:t>
            </w:r>
            <w:r w:rsidR="00975803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уметь объективно оценивать знания обучающихся на основе тестирования и других методов контроля в соответствии с реальными учебными возможностями</w:t>
            </w:r>
            <w:r w:rsidR="00975803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.7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владеть формами и методами обучения истории, в том числе выходящими за рамки учебных занятий: проектная деятельность и т.п.</w:t>
            </w:r>
            <w:r w:rsidR="00975803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.8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владеть умениями планирования, проектирования учебного процесса</w:t>
            </w:r>
            <w:r w:rsidR="00975803">
              <w:t>;</w:t>
            </w:r>
          </w:p>
          <w:p w:rsidR="00EF11A5" w:rsidRPr="00B238A3" w:rsidRDefault="00EF11A5" w:rsidP="00975803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.9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 методами контроля и оценки образовательных результатов</w:t>
            </w:r>
            <w:r w:rsidR="0097580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F11A5" w:rsidRPr="00B238A3" w:rsidTr="002729F6">
        <w:trPr>
          <w:trHeight w:val="425"/>
          <w:jc w:val="center"/>
        </w:trPr>
        <w:tc>
          <w:tcPr>
            <w:tcW w:w="2535" w:type="pct"/>
          </w:tcPr>
          <w:p w:rsidR="00EF11A5" w:rsidRPr="00EF11A5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t>ПК-7 Способен осуществлять преподавание по дополнительным образовательным программам</w:t>
            </w:r>
          </w:p>
        </w:tc>
        <w:tc>
          <w:tcPr>
            <w:tcW w:w="2465" w:type="pct"/>
          </w:tcPr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знать 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  <w:r w:rsidR="00975803">
              <w:t>;</w:t>
            </w:r>
          </w:p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 xml:space="preserve">знать характеристики различных методов, форм, приемов и средств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организации деятельности учащихся при освоении дополнительных общеобразовательных программ</w:t>
            </w:r>
            <w:r w:rsidR="00975803">
              <w:t>;</w:t>
            </w:r>
          </w:p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  <w:r w:rsidR="00975803">
              <w:t>;</w:t>
            </w:r>
          </w:p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разработку программно-методического обеспечения реализации дополнительной общеобразовательной программы</w:t>
            </w:r>
            <w:r w:rsidR="00975803">
              <w:t>;</w:t>
            </w:r>
          </w:p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деятельность, соответствующую программе дополнительного образования</w:t>
            </w:r>
            <w:r w:rsidR="00975803">
              <w:t>;</w:t>
            </w:r>
          </w:p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педагогический контроль и оценку освоения дополнительной общеобразовательной программы обучающимися</w:t>
            </w:r>
            <w:r w:rsidR="00975803">
              <w:t>;</w:t>
            </w:r>
          </w:p>
          <w:p w:rsidR="00761A69" w:rsidRPr="00975803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ПК 7.7</w:t>
            </w:r>
            <w:r w:rsidR="00975803" w:rsidRPr="0097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03"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  <w:r w:rsidR="00975803" w:rsidRPr="009758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A69" w:rsidRPr="00975803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975803"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.8</w:t>
            </w:r>
            <w:r w:rsidRPr="0097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03" w:rsidRPr="00975803">
              <w:rPr>
                <w:rFonts w:ascii="Times New Roman" w:hAnsi="Times New Roman" w:cs="Times New Roman"/>
                <w:sz w:val="24"/>
                <w:szCs w:val="24"/>
              </w:rPr>
              <w:t>владеть способами  создания условий для познавательного интереса к истории учащихся</w:t>
            </w:r>
            <w:r w:rsidR="00975803"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F11A5" w:rsidRPr="00B238A3" w:rsidRDefault="00761A69" w:rsidP="00975803">
            <w:pPr>
              <w:spacing w:before="60" w:after="60"/>
              <w:rPr>
                <w:iCs/>
                <w:sz w:val="24"/>
                <w:szCs w:val="24"/>
              </w:rPr>
            </w:pP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97580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.9</w:t>
            </w:r>
            <w:r w:rsidR="00975803" w:rsidRPr="0097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03"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 создания условий для формирования самоконтроля и самооценки учащимися процесса и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результатов освоения программы</w:t>
            </w:r>
            <w:r w:rsidR="00975803">
              <w:t xml:space="preserve">. 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</w:t>
      </w:r>
      <w:r w:rsidRPr="00535521">
        <w:rPr>
          <w:iCs/>
          <w:sz w:val="24"/>
          <w:szCs w:val="24"/>
        </w:rPr>
        <w:lastRenderedPageBreak/>
        <w:t xml:space="preserve">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</w:t>
      </w:r>
      <w:r w:rsidR="00F17BFB" w:rsidRPr="00AA0620">
        <w:rPr>
          <w:rFonts w:ascii="Times New Roman" w:hAnsi="Times New Roman" w:cs="Times New Roman"/>
          <w:sz w:val="24"/>
          <w:szCs w:val="24"/>
        </w:rPr>
        <w:lastRenderedPageBreak/>
        <w:t>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68318F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68318F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1E0B66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lastRenderedPageBreak/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sz w:val="24"/>
          <w:szCs w:val="24"/>
        </w:rPr>
        <w:t xml:space="preserve"> </w:t>
      </w:r>
      <w:r w:rsidR="00D5080A" w:rsidRPr="00D5080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D5080A"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5080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012E7" w:rsidRDefault="00A012E7" w:rsidP="00A012E7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A012E7" w:rsidRDefault="00A012E7" w:rsidP="00A012E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751558">
        <w:rPr>
          <w:sz w:val="24"/>
          <w:szCs w:val="24"/>
        </w:rPr>
        <w:t>4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C82A64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</w:tr>
      <w:tr w:rsidR="006846E8" w:rsidTr="00C82A64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</w:tr>
      <w:tr w:rsidR="006846E8" w:rsidTr="00C82A64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C82A64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C82A64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C82A64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751558" w:rsidTr="00C82A64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 «Педагог дополнительного</w:t>
            </w:r>
          </w:p>
          <w:p w:rsidR="00751558" w:rsidRDefault="00751558" w:rsidP="00C82A64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образования детей и взрослых», утвержденный приказом</w:t>
            </w:r>
          </w:p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 Российской</w:t>
            </w:r>
          </w:p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от 8 сентября 2015 г. № 613н (зарегистрирован</w:t>
            </w:r>
          </w:p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24</w:t>
            </w:r>
          </w:p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сентября 2015 г., регистрационный № 38994)</w:t>
            </w:r>
          </w:p>
        </w:tc>
      </w:tr>
      <w:tr w:rsidR="00751558" w:rsidTr="00C82A64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262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262" w:lineRule="exact"/>
              <w:ind w:right="1540"/>
              <w:jc w:val="righ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751558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751558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751558">
        <w:trPr>
          <w:trHeight w:val="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751558" w:rsidTr="00751558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751558" w:rsidRDefault="00751558" w:rsidP="00751558">
            <w:pPr>
              <w:spacing w:line="0" w:lineRule="atLeast"/>
              <w:rPr>
                <w:sz w:val="24"/>
              </w:rPr>
            </w:pPr>
            <w:r w:rsidRPr="00751558">
              <w:rPr>
                <w:sz w:val="24"/>
              </w:rPr>
              <w:t xml:space="preserve">3. 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751558" w:rsidRDefault="00751558" w:rsidP="00751558">
            <w:pPr>
              <w:spacing w:line="0" w:lineRule="atLeast"/>
              <w:rPr>
                <w:sz w:val="24"/>
              </w:rPr>
            </w:pPr>
            <w:r w:rsidRPr="00751558">
              <w:rPr>
                <w:sz w:val="24"/>
              </w:rPr>
              <w:t xml:space="preserve">01.004 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751558" w:rsidRDefault="00751558" w:rsidP="00751558">
            <w:pPr>
              <w:spacing w:line="0" w:lineRule="atLeast"/>
              <w:ind w:left="80"/>
              <w:rPr>
                <w:sz w:val="24"/>
              </w:rPr>
            </w:pPr>
            <w:r w:rsidRPr="00751558">
              <w:rPr>
                <w:sz w:val="24"/>
              </w:rPr>
              <w:t>Профессиональный стандарт «Педагог профессионального</w:t>
            </w:r>
            <w:r w:rsidRPr="00751558">
              <w:rPr>
                <w:sz w:val="24"/>
              </w:rPr>
              <w:br/>
              <w:t>обучения, профессионального образования и дополнительного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профессионального образования», утвержденный приказом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Министерства труда и социальной защиты Российской Федерации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от 8 сентября 2015 г. № 608н (зарегистрирован Министерством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юстиции Российской Федерации 24 сентября 2015 г.,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регистрационный № 38993)</w:t>
            </w: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AA0620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97D" w:rsidRDefault="00F3397D" w:rsidP="00E2030F">
      <w:r>
        <w:separator/>
      </w:r>
    </w:p>
  </w:endnote>
  <w:endnote w:type="continuationSeparator" w:id="0">
    <w:p w:rsidR="00F3397D" w:rsidRDefault="00F3397D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0568" w:rsidRDefault="005A16A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5CBE">
      <w:rPr>
        <w:noProof/>
      </w:rPr>
      <w:t>1</w:t>
    </w:r>
    <w:r>
      <w:rPr>
        <w:noProof/>
      </w:rPr>
      <w:fldChar w:fldCharType="end"/>
    </w:r>
  </w:p>
  <w:p w:rsidR="00170568" w:rsidRDefault="0017056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97D" w:rsidRDefault="00F3397D" w:rsidP="00E2030F">
      <w:r>
        <w:separator/>
      </w:r>
    </w:p>
  </w:footnote>
  <w:footnote w:type="continuationSeparator" w:id="0">
    <w:p w:rsidR="00F3397D" w:rsidRDefault="00F3397D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36F5F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45615"/>
    <w:rsid w:val="00147541"/>
    <w:rsid w:val="0015752C"/>
    <w:rsid w:val="001614AF"/>
    <w:rsid w:val="001635AF"/>
    <w:rsid w:val="00164DE5"/>
    <w:rsid w:val="00166A77"/>
    <w:rsid w:val="00170568"/>
    <w:rsid w:val="001711FA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320D"/>
    <w:rsid w:val="001D4912"/>
    <w:rsid w:val="001D61A2"/>
    <w:rsid w:val="001E0837"/>
    <w:rsid w:val="001E0B66"/>
    <w:rsid w:val="001E463E"/>
    <w:rsid w:val="001E49B3"/>
    <w:rsid w:val="001E67DD"/>
    <w:rsid w:val="00215495"/>
    <w:rsid w:val="00217F5B"/>
    <w:rsid w:val="002228D4"/>
    <w:rsid w:val="00230975"/>
    <w:rsid w:val="00230D8E"/>
    <w:rsid w:val="00230DC5"/>
    <w:rsid w:val="0023256D"/>
    <w:rsid w:val="002410BC"/>
    <w:rsid w:val="002454C4"/>
    <w:rsid w:val="00245F1E"/>
    <w:rsid w:val="00247D95"/>
    <w:rsid w:val="002534C8"/>
    <w:rsid w:val="00261BB8"/>
    <w:rsid w:val="00262DC5"/>
    <w:rsid w:val="0026519B"/>
    <w:rsid w:val="002700C5"/>
    <w:rsid w:val="002729F6"/>
    <w:rsid w:val="002816CA"/>
    <w:rsid w:val="0028235C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06A"/>
    <w:rsid w:val="002D24CD"/>
    <w:rsid w:val="002D35D5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6699"/>
    <w:rsid w:val="003B04EB"/>
    <w:rsid w:val="003B0A17"/>
    <w:rsid w:val="003B13EE"/>
    <w:rsid w:val="003B7893"/>
    <w:rsid w:val="003C2557"/>
    <w:rsid w:val="003C4814"/>
    <w:rsid w:val="003C5479"/>
    <w:rsid w:val="003D023F"/>
    <w:rsid w:val="003D4A69"/>
    <w:rsid w:val="003D4DDA"/>
    <w:rsid w:val="003E1E35"/>
    <w:rsid w:val="003E4ED1"/>
    <w:rsid w:val="003F17FB"/>
    <w:rsid w:val="003F77F1"/>
    <w:rsid w:val="00400B92"/>
    <w:rsid w:val="00403056"/>
    <w:rsid w:val="004036F9"/>
    <w:rsid w:val="00404B40"/>
    <w:rsid w:val="00405FFD"/>
    <w:rsid w:val="00407B04"/>
    <w:rsid w:val="00414FCD"/>
    <w:rsid w:val="00416828"/>
    <w:rsid w:val="00417B94"/>
    <w:rsid w:val="004200D5"/>
    <w:rsid w:val="00432368"/>
    <w:rsid w:val="00432C09"/>
    <w:rsid w:val="00433837"/>
    <w:rsid w:val="00436B4D"/>
    <w:rsid w:val="00436EE2"/>
    <w:rsid w:val="004417A5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6A2"/>
    <w:rsid w:val="004C6752"/>
    <w:rsid w:val="004D131B"/>
    <w:rsid w:val="004D1C63"/>
    <w:rsid w:val="004D7A6B"/>
    <w:rsid w:val="004E0058"/>
    <w:rsid w:val="004E6D14"/>
    <w:rsid w:val="004E79D5"/>
    <w:rsid w:val="004F4362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561F4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62C9"/>
    <w:rsid w:val="00587CC8"/>
    <w:rsid w:val="0059092F"/>
    <w:rsid w:val="00594080"/>
    <w:rsid w:val="00595685"/>
    <w:rsid w:val="0059609C"/>
    <w:rsid w:val="005A16AA"/>
    <w:rsid w:val="005A422F"/>
    <w:rsid w:val="005A5172"/>
    <w:rsid w:val="005A6A58"/>
    <w:rsid w:val="005B0865"/>
    <w:rsid w:val="005B1CEE"/>
    <w:rsid w:val="005B2464"/>
    <w:rsid w:val="005B2E40"/>
    <w:rsid w:val="005B5CBE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1AC"/>
    <w:rsid w:val="00657872"/>
    <w:rsid w:val="00672444"/>
    <w:rsid w:val="006750A2"/>
    <w:rsid w:val="006752F8"/>
    <w:rsid w:val="00681B06"/>
    <w:rsid w:val="0068318F"/>
    <w:rsid w:val="006846E8"/>
    <w:rsid w:val="00684931"/>
    <w:rsid w:val="00695E16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40938"/>
    <w:rsid w:val="007433F9"/>
    <w:rsid w:val="00743A62"/>
    <w:rsid w:val="0074527C"/>
    <w:rsid w:val="00746C51"/>
    <w:rsid w:val="00751558"/>
    <w:rsid w:val="00754E95"/>
    <w:rsid w:val="00760BB8"/>
    <w:rsid w:val="00760FF5"/>
    <w:rsid w:val="00761A69"/>
    <w:rsid w:val="007724A2"/>
    <w:rsid w:val="00772DD7"/>
    <w:rsid w:val="00780133"/>
    <w:rsid w:val="00785263"/>
    <w:rsid w:val="007924DB"/>
    <w:rsid w:val="00792C4F"/>
    <w:rsid w:val="007957DC"/>
    <w:rsid w:val="007A564F"/>
    <w:rsid w:val="007B365D"/>
    <w:rsid w:val="007B4B8D"/>
    <w:rsid w:val="007B617F"/>
    <w:rsid w:val="007C3BEC"/>
    <w:rsid w:val="007C3FA9"/>
    <w:rsid w:val="007C6B5B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1399"/>
    <w:rsid w:val="00841756"/>
    <w:rsid w:val="008512BE"/>
    <w:rsid w:val="00854963"/>
    <w:rsid w:val="00855EDB"/>
    <w:rsid w:val="00856305"/>
    <w:rsid w:val="008619BB"/>
    <w:rsid w:val="00864048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B6778"/>
    <w:rsid w:val="008C063A"/>
    <w:rsid w:val="008C0ACF"/>
    <w:rsid w:val="008C2029"/>
    <w:rsid w:val="008C41B8"/>
    <w:rsid w:val="008D6AE8"/>
    <w:rsid w:val="008E2E49"/>
    <w:rsid w:val="008E3E25"/>
    <w:rsid w:val="008E644D"/>
    <w:rsid w:val="008F0856"/>
    <w:rsid w:val="00900233"/>
    <w:rsid w:val="0090675B"/>
    <w:rsid w:val="00910619"/>
    <w:rsid w:val="00915ED0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5BF"/>
    <w:rsid w:val="00975803"/>
    <w:rsid w:val="00983E48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404B"/>
    <w:rsid w:val="009D5B08"/>
    <w:rsid w:val="009E7B84"/>
    <w:rsid w:val="009E7F5D"/>
    <w:rsid w:val="009F39C4"/>
    <w:rsid w:val="009F741D"/>
    <w:rsid w:val="00A012E7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18F7"/>
    <w:rsid w:val="00A64F91"/>
    <w:rsid w:val="00A65D54"/>
    <w:rsid w:val="00A67FAB"/>
    <w:rsid w:val="00A8028C"/>
    <w:rsid w:val="00A9021D"/>
    <w:rsid w:val="00A9068E"/>
    <w:rsid w:val="00A90692"/>
    <w:rsid w:val="00A912C5"/>
    <w:rsid w:val="00A91F47"/>
    <w:rsid w:val="00A93493"/>
    <w:rsid w:val="00A941E9"/>
    <w:rsid w:val="00A948AB"/>
    <w:rsid w:val="00AA009C"/>
    <w:rsid w:val="00AA0620"/>
    <w:rsid w:val="00AA0DF6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1BCF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B16"/>
    <w:rsid w:val="00B76CFA"/>
    <w:rsid w:val="00B76DE2"/>
    <w:rsid w:val="00B77C9E"/>
    <w:rsid w:val="00B839D0"/>
    <w:rsid w:val="00B84AED"/>
    <w:rsid w:val="00B87B97"/>
    <w:rsid w:val="00B93426"/>
    <w:rsid w:val="00B935B7"/>
    <w:rsid w:val="00BB0D8E"/>
    <w:rsid w:val="00BB7279"/>
    <w:rsid w:val="00BC04C5"/>
    <w:rsid w:val="00BC05C4"/>
    <w:rsid w:val="00BC0D85"/>
    <w:rsid w:val="00BD2323"/>
    <w:rsid w:val="00BD2F28"/>
    <w:rsid w:val="00BD368A"/>
    <w:rsid w:val="00BD5701"/>
    <w:rsid w:val="00BE48CD"/>
    <w:rsid w:val="00BE605D"/>
    <w:rsid w:val="00BE70A8"/>
    <w:rsid w:val="00BE70BB"/>
    <w:rsid w:val="00BE778E"/>
    <w:rsid w:val="00BE7F32"/>
    <w:rsid w:val="00BF0953"/>
    <w:rsid w:val="00BF2A89"/>
    <w:rsid w:val="00BF2B0B"/>
    <w:rsid w:val="00BF6DFB"/>
    <w:rsid w:val="00BF7DEA"/>
    <w:rsid w:val="00C01041"/>
    <w:rsid w:val="00C11628"/>
    <w:rsid w:val="00C13C17"/>
    <w:rsid w:val="00C16A8F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2A64"/>
    <w:rsid w:val="00C83327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F0584"/>
    <w:rsid w:val="00CF1DFD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308E"/>
    <w:rsid w:val="00D55D53"/>
    <w:rsid w:val="00D61862"/>
    <w:rsid w:val="00D72E49"/>
    <w:rsid w:val="00D7343B"/>
    <w:rsid w:val="00D80E25"/>
    <w:rsid w:val="00D81B31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4710"/>
    <w:rsid w:val="00E86F41"/>
    <w:rsid w:val="00EA04AD"/>
    <w:rsid w:val="00EA06F2"/>
    <w:rsid w:val="00EA4E9A"/>
    <w:rsid w:val="00EA51EA"/>
    <w:rsid w:val="00EA6A24"/>
    <w:rsid w:val="00EB08C7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1A5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6B1"/>
    <w:rsid w:val="00F27F64"/>
    <w:rsid w:val="00F30D64"/>
    <w:rsid w:val="00F32E4A"/>
    <w:rsid w:val="00F3397D"/>
    <w:rsid w:val="00F37B65"/>
    <w:rsid w:val="00F42301"/>
    <w:rsid w:val="00F45D02"/>
    <w:rsid w:val="00F47ECA"/>
    <w:rsid w:val="00F52053"/>
    <w:rsid w:val="00F61D87"/>
    <w:rsid w:val="00F64AC8"/>
    <w:rsid w:val="00F77063"/>
    <w:rsid w:val="00F772DA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915ED0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915ED0"/>
  </w:style>
  <w:style w:type="character" w:styleId="af8">
    <w:name w:val="Unresolved Mention"/>
    <w:basedOn w:val="a0"/>
    <w:uiPriority w:val="99"/>
    <w:semiHidden/>
    <w:unhideWhenUsed/>
    <w:rsid w:val="00036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8D6ADB2-16FD-4D03-AE05-B7274CE4F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27</Pages>
  <Words>8400</Words>
  <Characters>47885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56</cp:revision>
  <cp:lastPrinted>2019-11-12T06:20:00Z</cp:lastPrinted>
  <dcterms:created xsi:type="dcterms:W3CDTF">2019-11-11T10:28:00Z</dcterms:created>
  <dcterms:modified xsi:type="dcterms:W3CDTF">2022-11-13T09:21:00Z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